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25" w:type="dxa"/>
        <w:tblInd w:w="720" w:type="dxa"/>
        <w:tblLook w:val="04A0"/>
      </w:tblPr>
      <w:tblGrid>
        <w:gridCol w:w="1231"/>
        <w:gridCol w:w="2161"/>
        <w:gridCol w:w="1259"/>
        <w:gridCol w:w="4374"/>
      </w:tblGrid>
      <w:tr w:rsidR="00C66D2A" w:rsidTr="00C77EE5">
        <w:tc>
          <w:tcPr>
            <w:tcW w:w="9025" w:type="dxa"/>
            <w:gridSpan w:val="4"/>
          </w:tcPr>
          <w:p w:rsidR="00C66D2A" w:rsidRPr="006039B0" w:rsidRDefault="00C66D2A" w:rsidP="00C77EE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C66D2A" w:rsidTr="00C77EE5">
        <w:tc>
          <w:tcPr>
            <w:tcW w:w="1231" w:type="dxa"/>
          </w:tcPr>
          <w:p w:rsidR="00C66D2A" w:rsidRDefault="00C66D2A" w:rsidP="00C77EE5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</w:pPr>
            <w:r>
              <w:t>Remarks</w:t>
            </w:r>
          </w:p>
          <w:p w:rsidR="00A81ED0" w:rsidRDefault="00A81ED0" w:rsidP="00C77EE5">
            <w:pPr>
              <w:pStyle w:val="ListParagraph"/>
              <w:ind w:left="0"/>
            </w:pPr>
          </w:p>
        </w:tc>
      </w:tr>
      <w:tr w:rsidR="001E33E6" w:rsidTr="00C77EE5">
        <w:tc>
          <w:tcPr>
            <w:tcW w:w="1231" w:type="dxa"/>
          </w:tcPr>
          <w:p w:rsidR="001E33E6" w:rsidRDefault="00A81ED0" w:rsidP="00A81ED0">
            <w:pPr>
              <w:pStyle w:val="ListParagraph"/>
              <w:ind w:left="0"/>
            </w:pPr>
            <w:r>
              <w:t>Jan</w:t>
            </w:r>
            <w:r w:rsidR="001E33E6">
              <w:t>-202</w:t>
            </w:r>
            <w:r>
              <w:t>1</w:t>
            </w:r>
          </w:p>
        </w:tc>
        <w:tc>
          <w:tcPr>
            <w:tcW w:w="0" w:type="auto"/>
          </w:tcPr>
          <w:p w:rsidR="001E33E6" w:rsidRDefault="001E33E6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E33E6" w:rsidRDefault="001E33E6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E33E6" w:rsidRDefault="001E33E6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E33E6" w:rsidRDefault="001E33E6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4579.51</w:t>
            </w:r>
          </w:p>
          <w:p w:rsidR="001E33E6" w:rsidRDefault="001E33E6" w:rsidP="00C77EE5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E33E6" w:rsidRDefault="001E33E6" w:rsidP="00A81ED0">
            <w:pPr>
              <w:pStyle w:val="ListParagraph"/>
              <w:ind w:left="0"/>
              <w:jc w:val="center"/>
            </w:pPr>
            <w:r>
              <w:t>5</w:t>
            </w:r>
            <w:r w:rsidR="00A81ED0">
              <w:t>100</w:t>
            </w:r>
          </w:p>
        </w:tc>
        <w:tc>
          <w:tcPr>
            <w:tcW w:w="0" w:type="auto"/>
          </w:tcPr>
          <w:p w:rsidR="001E33E6" w:rsidRDefault="001E33E6" w:rsidP="00C77EE5">
            <w:pPr>
              <w:pStyle w:val="ListParagraph"/>
              <w:ind w:left="0"/>
            </w:pPr>
            <w:r>
              <w:t xml:space="preserve">Total LTA of BSPHCL with Central Sector &amp; State generators is of </w:t>
            </w:r>
            <w:r w:rsidRPr="009B65CA">
              <w:t>5269.51</w:t>
            </w:r>
            <w:r>
              <w:t xml:space="preserve"> MW but among the state generators only one unit of </w:t>
            </w:r>
            <w:proofErr w:type="spellStart"/>
            <w:r>
              <w:t>of</w:t>
            </w:r>
            <w:proofErr w:type="spellEnd"/>
            <w:r>
              <w:t xml:space="preserve"> NTPC </w:t>
            </w:r>
            <w:proofErr w:type="spellStart"/>
            <w:r>
              <w:t>Barauni</w:t>
            </w:r>
            <w:proofErr w:type="spellEnd"/>
            <w:r>
              <w:t xml:space="preserve"> (1*250MW) generally remain in service.</w:t>
            </w:r>
          </w:p>
        </w:tc>
      </w:tr>
      <w:tr w:rsidR="00C66D2A" w:rsidTr="00C77EE5">
        <w:tc>
          <w:tcPr>
            <w:tcW w:w="9025" w:type="dxa"/>
            <w:gridSpan w:val="4"/>
          </w:tcPr>
          <w:p w:rsidR="00C66D2A" w:rsidRPr="004A7CF7" w:rsidRDefault="00C66D2A" w:rsidP="00C77EE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C66D2A" w:rsidTr="00C77EE5">
        <w:tc>
          <w:tcPr>
            <w:tcW w:w="9025" w:type="dxa"/>
            <w:gridSpan w:val="4"/>
          </w:tcPr>
          <w:p w:rsidR="00C66D2A" w:rsidRPr="004A7CF7" w:rsidRDefault="00A81ED0" w:rsidP="00C77EE5">
            <w:pPr>
              <w:pStyle w:val="ListParagraph"/>
              <w:ind w:left="0"/>
              <w:rPr>
                <w:b/>
                <w:bCs/>
              </w:rPr>
            </w:pPr>
            <w:r>
              <w:t>No any constraint at this loading condition.</w:t>
            </w:r>
          </w:p>
        </w:tc>
      </w:tr>
    </w:tbl>
    <w:p w:rsidR="00A740C4" w:rsidRDefault="00A740C4"/>
    <w:sectPr w:rsidR="00A740C4" w:rsidSect="00A74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6D2A"/>
    <w:rsid w:val="00051549"/>
    <w:rsid w:val="001E33E6"/>
    <w:rsid w:val="00A740C4"/>
    <w:rsid w:val="00A81ED0"/>
    <w:rsid w:val="00C505CF"/>
    <w:rsid w:val="00C6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2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2A"/>
    <w:pPr>
      <w:ind w:left="720"/>
      <w:contextualSpacing/>
    </w:pPr>
  </w:style>
  <w:style w:type="table" w:styleId="TableGrid">
    <w:name w:val="Table Grid"/>
    <w:basedOn w:val="TableNormal"/>
    <w:uiPriority w:val="59"/>
    <w:rsid w:val="00C66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 KUMARI</dc:creator>
  <cp:lastModifiedBy>renu.kumari</cp:lastModifiedBy>
  <cp:revision>3</cp:revision>
  <dcterms:created xsi:type="dcterms:W3CDTF">2020-06-15T04:07:00Z</dcterms:created>
  <dcterms:modified xsi:type="dcterms:W3CDTF">2020-10-14T07:09:00Z</dcterms:modified>
</cp:coreProperties>
</file>